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800" w:type="dxa"/>
        <w:tblBorders>
          <w:top w:val="nil"/>
          <w:left w:val="nil"/>
          <w:bottom w:val="nil"/>
          <w:right w:val="nil"/>
          <w:insideH w:val="nil"/>
          <w:insideV w:val="nil"/>
        </w:tblBorders>
        <w:tblLayout w:type="fixed"/>
        <w:tblLook w:val="0400" w:firstRow="0" w:lastRow="0" w:firstColumn="0" w:lastColumn="0" w:noHBand="0" w:noVBand="1"/>
      </w:tblPr>
      <w:tblGrid>
        <w:gridCol w:w="5395"/>
        <w:gridCol w:w="5405"/>
      </w:tblGrid>
      <w:tr w:rsidR="00BF4B5F" w:rsidRPr="000B01EB" w14:paraId="5CE78CCF" w14:textId="77777777" w:rsidTr="000B01EB">
        <w:tc>
          <w:tcPr>
            <w:tcW w:w="5395" w:type="dxa"/>
          </w:tcPr>
          <w:p w14:paraId="5676022C" w14:textId="5CD016C0" w:rsidR="00633D91" w:rsidRPr="000B01EB" w:rsidRDefault="00AE7387" w:rsidP="004C7211">
            <w:pPr>
              <w:pStyle w:val="Title"/>
              <w:rPr>
                <w:color w:val="0C5681"/>
              </w:rPr>
            </w:pPr>
            <w:r w:rsidRPr="000B01EB">
              <w:rPr>
                <w:color w:val="0C5681"/>
              </w:rPr>
              <w:t>Aleksei Kish</w:t>
            </w:r>
            <w:r w:rsidR="00816C61" w:rsidRPr="000B01EB">
              <w:rPr>
                <w:color w:val="0C5681"/>
              </w:rPr>
              <w:t xml:space="preserve"> </w:t>
            </w:r>
          </w:p>
        </w:tc>
        <w:tc>
          <w:tcPr>
            <w:tcW w:w="5405" w:type="dxa"/>
          </w:tcPr>
          <w:p w14:paraId="083E327F" w14:textId="45993AC2" w:rsidR="00633D91" w:rsidRPr="000B01EB" w:rsidRDefault="00AE7387" w:rsidP="00AE7387">
            <w:pPr>
              <w:pBdr>
                <w:top w:val="nil"/>
                <w:left w:val="nil"/>
                <w:bottom w:val="nil"/>
                <w:right w:val="nil"/>
                <w:between w:val="nil"/>
              </w:pBdr>
              <w:ind w:right="90"/>
              <w:jc w:val="right"/>
              <w:rPr>
                <w:rFonts w:ascii="Franklin Gothic Book" w:eastAsia="Helvetica Neue" w:hAnsi="Franklin Gothic Book" w:cs="Helvetica Neue"/>
                <w:color w:val="0C5681"/>
                <w:sz w:val="20"/>
                <w:szCs w:val="20"/>
              </w:rPr>
            </w:pPr>
            <w:hyperlink r:id="rId8" w:history="1">
              <w:r w:rsidRPr="000B01EB">
                <w:rPr>
                  <w:rStyle w:val="Hyperlink"/>
                  <w:rFonts w:ascii="Franklin Gothic Book" w:eastAsia="Helvetica Neue" w:hAnsi="Franklin Gothic Book" w:cs="Helvetica Neue"/>
                  <w:color w:val="0C5681"/>
                  <w:sz w:val="20"/>
                  <w:szCs w:val="20"/>
                </w:rPr>
                <w:t>kish@twb.one</w:t>
              </w:r>
            </w:hyperlink>
            <w:r w:rsidR="00816C61" w:rsidRPr="000B01EB">
              <w:rPr>
                <w:rFonts w:ascii="Franklin Gothic Book" w:eastAsia="Helvetica Neue" w:hAnsi="Franklin Gothic Book" w:cs="Helvetica Neue"/>
                <w:color w:val="0C5681"/>
                <w:sz w:val="20"/>
                <w:szCs w:val="20"/>
              </w:rPr>
              <w:t xml:space="preserve"> • (</w:t>
            </w:r>
            <w:r w:rsidRPr="000B01EB">
              <w:rPr>
                <w:rFonts w:ascii="Franklin Gothic Book" w:eastAsia="Helvetica Neue" w:hAnsi="Franklin Gothic Book" w:cs="Helvetica Neue"/>
                <w:color w:val="0C5681"/>
                <w:sz w:val="20"/>
                <w:szCs w:val="20"/>
              </w:rPr>
              <w:t>603) 557-1522</w:t>
            </w:r>
          </w:p>
          <w:p w14:paraId="5523E3D0" w14:textId="218CB4A4" w:rsidR="00633D91" w:rsidRPr="000B01EB" w:rsidRDefault="00AE7387" w:rsidP="00AE7387">
            <w:pPr>
              <w:pBdr>
                <w:top w:val="nil"/>
                <w:left w:val="nil"/>
                <w:bottom w:val="nil"/>
                <w:right w:val="nil"/>
                <w:between w:val="nil"/>
              </w:pBdr>
              <w:ind w:right="90"/>
              <w:jc w:val="right"/>
              <w:rPr>
                <w:rFonts w:ascii="Franklin Gothic Book" w:eastAsia="Helvetica Neue" w:hAnsi="Franklin Gothic Book" w:cs="Helvetica Neue"/>
                <w:color w:val="0C5681"/>
                <w:sz w:val="18"/>
                <w:szCs w:val="18"/>
              </w:rPr>
            </w:pPr>
            <w:hyperlink r:id="rId9" w:history="1">
              <w:r w:rsidRPr="000B01EB">
                <w:rPr>
                  <w:rStyle w:val="Hyperlink"/>
                  <w:rFonts w:ascii="Franklin Gothic Book" w:eastAsia="Helvetica Neue" w:hAnsi="Franklin Gothic Book" w:cs="Helvetica Neue"/>
                  <w:color w:val="0C5681"/>
                  <w:sz w:val="20"/>
                  <w:szCs w:val="20"/>
                </w:rPr>
                <w:t>LinkedIn</w:t>
              </w:r>
            </w:hyperlink>
            <w:r w:rsidRPr="000B01EB">
              <w:rPr>
                <w:rFonts w:ascii="Franklin Gothic Book" w:eastAsia="Helvetica Neue" w:hAnsi="Franklin Gothic Book" w:cs="Helvetica Neue"/>
                <w:color w:val="0C5681"/>
                <w:sz w:val="20"/>
                <w:szCs w:val="20"/>
              </w:rPr>
              <w:t xml:space="preserve"> • </w:t>
            </w:r>
            <w:hyperlink r:id="rId10" w:history="1">
              <w:r w:rsidRPr="000B01EB">
                <w:rPr>
                  <w:rStyle w:val="Hyperlink"/>
                  <w:rFonts w:ascii="Franklin Gothic Book" w:eastAsia="Helvetica Neue" w:hAnsi="Franklin Gothic Book" w:cs="Helvetica Neue"/>
                  <w:color w:val="0C5681"/>
                  <w:sz w:val="20"/>
                  <w:szCs w:val="20"/>
                </w:rPr>
                <w:t>Website</w:t>
              </w:r>
            </w:hyperlink>
            <w:r w:rsidR="00816C61" w:rsidRPr="000B01EB">
              <w:rPr>
                <w:rFonts w:ascii="Franklin Gothic Book" w:eastAsia="Helvetica Neue" w:hAnsi="Franklin Gothic Book" w:cs="Helvetica Neue"/>
                <w:color w:val="0C5681"/>
                <w:sz w:val="20"/>
                <w:szCs w:val="20"/>
              </w:rPr>
              <w:t xml:space="preserve"> • </w:t>
            </w:r>
            <w:hyperlink r:id="rId11" w:history="1">
              <w:r w:rsidR="00BF4B5F" w:rsidRPr="000B01EB">
                <w:rPr>
                  <w:rStyle w:val="Hyperlink"/>
                  <w:rFonts w:ascii="Franklin Gothic Book" w:eastAsia="Helvetica Neue" w:hAnsi="Franklin Gothic Book" w:cs="Helvetica Neue"/>
                  <w:color w:val="0C5681"/>
                  <w:sz w:val="20"/>
                  <w:szCs w:val="20"/>
                </w:rPr>
                <w:t>Blog</w:t>
              </w:r>
            </w:hyperlink>
            <w:r w:rsidR="00BF4B5F" w:rsidRPr="000B01EB">
              <w:rPr>
                <w:rFonts w:ascii="Franklin Gothic Book" w:eastAsia="Helvetica Neue" w:hAnsi="Franklin Gothic Book" w:cs="Helvetica Neue"/>
                <w:color w:val="0C5681"/>
                <w:sz w:val="20"/>
                <w:szCs w:val="20"/>
              </w:rPr>
              <w:t xml:space="preserve"> • </w:t>
            </w:r>
            <w:r w:rsidRPr="000B01EB">
              <w:rPr>
                <w:rFonts w:ascii="Franklin Gothic Book" w:eastAsia="Helvetica Neue" w:hAnsi="Franklin Gothic Book" w:cs="Helvetica Neue"/>
                <w:color w:val="0C5681"/>
                <w:sz w:val="20"/>
                <w:szCs w:val="20"/>
              </w:rPr>
              <w:t>Barcelona, Spain</w:t>
            </w:r>
          </w:p>
        </w:tc>
      </w:tr>
    </w:tbl>
    <w:p w14:paraId="75995715" w14:textId="1ACBFD2F" w:rsidR="004C7211" w:rsidRPr="000B01EB" w:rsidRDefault="00BF4B5F" w:rsidP="004C7211">
      <w:pPr>
        <w:pBdr>
          <w:top w:val="nil"/>
          <w:left w:val="nil"/>
          <w:bottom w:val="nil"/>
          <w:right w:val="nil"/>
          <w:between w:val="nil"/>
        </w:pBdr>
        <w:spacing w:before="120" w:after="120" w:line="264" w:lineRule="auto"/>
        <w:jc w:val="both"/>
        <w:rPr>
          <w:rFonts w:ascii="Helvetica" w:eastAsia="Helvetica Neue" w:hAnsi="Helvetica" w:cs="Helvetica Neue"/>
          <w:color w:val="282828"/>
          <w:sz w:val="20"/>
          <w:szCs w:val="20"/>
        </w:rPr>
      </w:pPr>
      <w:r w:rsidRPr="000B01EB">
        <w:rPr>
          <w:rFonts w:ascii="Helvetica" w:eastAsia="Helvetica Neue" w:hAnsi="Helvetica" w:cs="Helvetica Neue"/>
          <w:color w:val="0C5681"/>
          <w:sz w:val="24"/>
          <w:szCs w:val="24"/>
        </w:rPr>
        <w:t>Staff Software Engineer</w:t>
      </w:r>
    </w:p>
    <w:p w14:paraId="5882DACD" w14:textId="6BD3A0FD" w:rsidR="00633D91" w:rsidRPr="000B01EB" w:rsidRDefault="006B6FC4" w:rsidP="004C1F70">
      <w:pPr>
        <w:pBdr>
          <w:top w:val="nil"/>
          <w:left w:val="nil"/>
          <w:bottom w:val="nil"/>
          <w:right w:val="nil"/>
          <w:between w:val="nil"/>
        </w:pBdr>
        <w:jc w:val="both"/>
        <w:rPr>
          <w:rFonts w:ascii="Franklin Gothic Book" w:eastAsia="Helvetica Neue" w:hAnsi="Franklin Gothic Book" w:cs="Helvetica Neue"/>
          <w:color w:val="282828"/>
          <w:sz w:val="20"/>
          <w:szCs w:val="20"/>
        </w:rPr>
      </w:pPr>
      <w:r w:rsidRPr="006B6FC4">
        <w:rPr>
          <w:rFonts w:ascii="Franklin Gothic Book" w:eastAsia="Helvetica Neue" w:hAnsi="Franklin Gothic Book" w:cs="Helvetica Neue"/>
          <w:color w:val="282828"/>
          <w:sz w:val="20"/>
          <w:szCs w:val="20"/>
        </w:rPr>
        <w:t xml:space="preserve">Dynamic technical leader with extensive experience architecting high-performance distributed systems and building high-performing engineering teams. Proven track record of scaling backend infrastructure serving millions of users while establishing engineering cultures that foster growth and innovation. Demonstrated expertise in Go programming, microservices design, and database optimization across startup and enterprise environments. Known for combining deep technical expertise with strategic thinking to drive both technical excellence and team development, successfully delivering real-time systems processing thousands of requests per second while mentoring engineers and accelerating organizational </w:t>
      </w:r>
      <w:r>
        <w:rPr>
          <w:rFonts w:ascii="Franklin Gothic Book" w:eastAsia="Helvetica Neue" w:hAnsi="Franklin Gothic Book" w:cs="Helvetica Neue"/>
          <w:color w:val="282828"/>
          <w:sz w:val="20"/>
          <w:szCs w:val="20"/>
        </w:rPr>
        <w:t>speed</w:t>
      </w:r>
      <w:r w:rsidRPr="006B6FC4">
        <w:rPr>
          <w:rFonts w:ascii="Franklin Gothic Book" w:eastAsia="Helvetica Neue" w:hAnsi="Franklin Gothic Book" w:cs="Helvetica Neue"/>
          <w:color w:val="282828"/>
          <w:sz w:val="20"/>
          <w:szCs w:val="20"/>
        </w:rPr>
        <w:t>.</w:t>
      </w:r>
    </w:p>
    <w:p w14:paraId="2F10BE05" w14:textId="77777777" w:rsidR="00633D91" w:rsidRPr="000B01EB" w:rsidRDefault="00816C61" w:rsidP="004C7211">
      <w:pPr>
        <w:pBdr>
          <w:top w:val="nil"/>
          <w:left w:val="nil"/>
          <w:bottom w:val="nil"/>
          <w:right w:val="nil"/>
          <w:between w:val="nil"/>
        </w:pBdr>
        <w:spacing w:before="240" w:after="240"/>
        <w:rPr>
          <w:rFonts w:ascii="Palatino Linotype" w:eastAsia="Palatino Linotype" w:hAnsi="Palatino Linotype" w:cs="Palatino Linotype"/>
          <w:b/>
          <w:color w:val="0C5681"/>
          <w:sz w:val="28"/>
          <w:szCs w:val="28"/>
        </w:rPr>
      </w:pPr>
      <w:r w:rsidRPr="000B01EB">
        <w:rPr>
          <w:rFonts w:ascii="Palatino Linotype" w:eastAsia="Palatino Linotype" w:hAnsi="Palatino Linotype" w:cs="Palatino Linotype"/>
          <w:b/>
          <w:color w:val="0C5681"/>
          <w:sz w:val="28"/>
          <w:szCs w:val="28"/>
        </w:rPr>
        <w:t>Areas of Expertise</w:t>
      </w:r>
    </w:p>
    <w:tbl>
      <w:tblPr>
        <w:tblStyle w:val="a0"/>
        <w:tblW w:w="5000" w:type="pct"/>
        <w:jc w:val="center"/>
        <w:tblLayout w:type="fixed"/>
        <w:tblLook w:val="0000" w:firstRow="0" w:lastRow="0" w:firstColumn="0" w:lastColumn="0" w:noHBand="0" w:noVBand="0"/>
      </w:tblPr>
      <w:tblGrid>
        <w:gridCol w:w="3600"/>
        <w:gridCol w:w="3600"/>
        <w:gridCol w:w="3600"/>
      </w:tblGrid>
      <w:tr w:rsidR="00633D91" w:rsidRPr="000B01EB" w14:paraId="77828B21" w14:textId="77777777" w:rsidTr="00976B04">
        <w:trPr>
          <w:trHeight w:val="273"/>
          <w:jc w:val="center"/>
        </w:trPr>
        <w:tc>
          <w:tcPr>
            <w:tcW w:w="3600" w:type="dxa"/>
          </w:tcPr>
          <w:p w14:paraId="696ED7B3" w14:textId="22BB8904"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Technical Leadership &amp; Training</w:t>
            </w:r>
          </w:p>
          <w:p w14:paraId="7E9ADEFA" w14:textId="77777777"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Backend Architecture</w:t>
            </w:r>
          </w:p>
          <w:p w14:paraId="4CEB7174" w14:textId="77777777"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Distributed Systems Design</w:t>
            </w:r>
          </w:p>
          <w:p w14:paraId="53C54021" w14:textId="5B14ED96" w:rsidR="00633D91"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Microservices Engineering</w:t>
            </w:r>
            <w:r w:rsidR="00816C61" w:rsidRPr="000B01EB">
              <w:rPr>
                <w:rFonts w:ascii="Franklin Gothic Book" w:eastAsia="Helvetica Neue" w:hAnsi="Franklin Gothic Book" w:cs="Helvetica Neue"/>
                <w:color w:val="000000"/>
                <w:sz w:val="20"/>
                <w:szCs w:val="20"/>
              </w:rPr>
              <w:t xml:space="preserve"> </w:t>
            </w:r>
          </w:p>
        </w:tc>
        <w:tc>
          <w:tcPr>
            <w:tcW w:w="3600" w:type="dxa"/>
          </w:tcPr>
          <w:p w14:paraId="34A22E4F" w14:textId="77777777"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High-Performance Computing</w:t>
            </w:r>
          </w:p>
          <w:p w14:paraId="06A6ADD0" w14:textId="77777777"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Database Optimization</w:t>
            </w:r>
          </w:p>
          <w:p w14:paraId="131BC289" w14:textId="77777777"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API Development</w:t>
            </w:r>
          </w:p>
          <w:p w14:paraId="3EB82716" w14:textId="5578B745" w:rsidR="00633D91"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Real-time Processing</w:t>
            </w:r>
          </w:p>
        </w:tc>
        <w:tc>
          <w:tcPr>
            <w:tcW w:w="3600" w:type="dxa"/>
          </w:tcPr>
          <w:p w14:paraId="64C8F07A" w14:textId="77777777"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Infrastructure Scaling</w:t>
            </w:r>
          </w:p>
          <w:p w14:paraId="7681C728" w14:textId="77777777"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Code Review Excellence</w:t>
            </w:r>
          </w:p>
          <w:p w14:paraId="15231FC6" w14:textId="77777777" w:rsidR="000B01EB"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Cross-functional Collaboration</w:t>
            </w:r>
          </w:p>
          <w:p w14:paraId="552E97CE" w14:textId="4CF1C3B2" w:rsidR="00633D91" w:rsidRPr="000B01EB" w:rsidRDefault="000B01EB" w:rsidP="004C1F70">
            <w:pPr>
              <w:numPr>
                <w:ilvl w:val="0"/>
                <w:numId w:val="1"/>
              </w:numPr>
              <w:rPr>
                <w:rFonts w:ascii="Franklin Gothic Book" w:eastAsia="Helvetica Neue" w:hAnsi="Franklin Gothic Book" w:cs="Helvetica Neue"/>
                <w:color w:val="000000"/>
                <w:sz w:val="20"/>
                <w:szCs w:val="20"/>
              </w:rPr>
            </w:pPr>
            <w:r w:rsidRPr="000B01EB">
              <w:rPr>
                <w:rFonts w:ascii="Franklin Gothic Book" w:eastAsia="Helvetica Neue" w:hAnsi="Franklin Gothic Book" w:cs="Helvetica Neue"/>
                <w:color w:val="000000"/>
                <w:sz w:val="20"/>
                <w:szCs w:val="20"/>
              </w:rPr>
              <w:t>Data Pipeline Architecture</w:t>
            </w:r>
          </w:p>
        </w:tc>
      </w:tr>
    </w:tbl>
    <w:p w14:paraId="09478A46" w14:textId="4FD446BC" w:rsidR="007C65D7" w:rsidRPr="000B01EB" w:rsidRDefault="007C65D7" w:rsidP="004C7211">
      <w:pPr>
        <w:pBdr>
          <w:top w:val="nil"/>
          <w:left w:val="nil"/>
          <w:bottom w:val="nil"/>
          <w:right w:val="nil"/>
          <w:between w:val="nil"/>
        </w:pBdr>
        <w:spacing w:before="240" w:after="240"/>
        <w:rPr>
          <w:rFonts w:ascii="Palatino Linotype" w:eastAsia="Palatino Linotype" w:hAnsi="Palatino Linotype" w:cs="Palatino Linotype"/>
          <w:b/>
          <w:color w:val="0C5681"/>
          <w:sz w:val="28"/>
          <w:szCs w:val="28"/>
        </w:rPr>
      </w:pPr>
      <w:r w:rsidRPr="000B01EB">
        <w:rPr>
          <w:rFonts w:ascii="Palatino Linotype" w:eastAsia="Palatino Linotype" w:hAnsi="Palatino Linotype" w:cs="Palatino Linotype"/>
          <w:b/>
          <w:color w:val="0C5681"/>
          <w:sz w:val="28"/>
          <w:szCs w:val="28"/>
        </w:rPr>
        <w:t>Technical Proficiencies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7C65D7" w:rsidRPr="000B01EB" w14:paraId="685B3AF9" w14:textId="77777777" w:rsidTr="0080440A">
        <w:tc>
          <w:tcPr>
            <w:tcW w:w="2970" w:type="dxa"/>
            <w:tcBorders>
              <w:bottom w:val="single" w:sz="12" w:space="0" w:color="D9D9D9" w:themeColor="background1" w:themeShade="D9"/>
            </w:tcBorders>
          </w:tcPr>
          <w:p w14:paraId="05CC349B" w14:textId="22FC5952" w:rsidR="007C65D7" w:rsidRPr="000B01EB" w:rsidRDefault="0080440A" w:rsidP="007C65D7">
            <w:pPr>
              <w:spacing w:after="120"/>
              <w:rPr>
                <w:rFonts w:ascii="Franklin Gothic Book" w:eastAsia="Palatino Linotype" w:hAnsi="Franklin Gothic Book" w:cs="Palatino Linotype"/>
                <w:b/>
                <w:bCs/>
                <w:color w:val="0C5681"/>
                <w:sz w:val="20"/>
                <w:szCs w:val="20"/>
              </w:rPr>
            </w:pPr>
            <w:r w:rsidRPr="0080440A">
              <w:rPr>
                <w:rFonts w:ascii="Franklin Gothic Book" w:hAnsi="Franklin Gothic Book"/>
                <w:b/>
                <w:bCs/>
                <w:sz w:val="20"/>
                <w:szCs w:val="20"/>
              </w:rPr>
              <w:t>Programming &amp; System Research</w:t>
            </w:r>
          </w:p>
        </w:tc>
        <w:tc>
          <w:tcPr>
            <w:tcW w:w="7830" w:type="dxa"/>
            <w:tcBorders>
              <w:bottom w:val="single" w:sz="12" w:space="0" w:color="D9D9D9" w:themeColor="background1" w:themeShade="D9"/>
            </w:tcBorders>
          </w:tcPr>
          <w:p w14:paraId="060AD35D" w14:textId="43929A47" w:rsidR="007C65D7" w:rsidRPr="000B01EB" w:rsidRDefault="0080440A" w:rsidP="0080440A">
            <w:pPr>
              <w:spacing w:after="120"/>
              <w:jc w:val="both"/>
              <w:rPr>
                <w:rFonts w:ascii="Franklin Gothic Book" w:eastAsia="Palatino Linotype" w:hAnsi="Franklin Gothic Book" w:cs="Palatino Linotype"/>
                <w:b/>
                <w:color w:val="0C5681"/>
                <w:sz w:val="20"/>
                <w:szCs w:val="20"/>
              </w:rPr>
            </w:pPr>
            <w:r w:rsidRPr="0080440A">
              <w:rPr>
                <w:rFonts w:ascii="Franklin Gothic Book" w:hAnsi="Franklin Gothic Book"/>
                <w:sz w:val="20"/>
                <w:szCs w:val="20"/>
              </w:rPr>
              <w:t xml:space="preserve">Go, C#, PHP, Mobile OS Reverse Engineering, System-Level Research, </w:t>
            </w:r>
            <w:r>
              <w:rPr>
                <w:rFonts w:ascii="Franklin Gothic Book" w:hAnsi="Franklin Gothic Book"/>
                <w:sz w:val="20"/>
                <w:szCs w:val="20"/>
              </w:rPr>
              <w:t>g</w:t>
            </w:r>
            <w:r w:rsidRPr="0080440A">
              <w:rPr>
                <w:rFonts w:ascii="Franklin Gothic Book" w:hAnsi="Franklin Gothic Book"/>
                <w:sz w:val="20"/>
                <w:szCs w:val="20"/>
              </w:rPr>
              <w:t>RPC, gRPC-web</w:t>
            </w:r>
            <w:r>
              <w:rPr>
                <w:rFonts w:ascii="Franklin Gothic Book" w:hAnsi="Franklin Gothic Book"/>
                <w:sz w:val="20"/>
                <w:szCs w:val="20"/>
              </w:rPr>
              <w:t xml:space="preserve">, </w:t>
            </w:r>
            <w:r w:rsidRPr="0080440A">
              <w:rPr>
                <w:rFonts w:ascii="Franklin Gothic Book" w:hAnsi="Franklin Gothic Book"/>
                <w:sz w:val="20"/>
                <w:szCs w:val="20"/>
              </w:rPr>
              <w:t>Private/Undocumented API Analysis</w:t>
            </w:r>
          </w:p>
        </w:tc>
      </w:tr>
      <w:tr w:rsidR="007C65D7" w:rsidRPr="000B01EB" w14:paraId="6A631D8B" w14:textId="77777777" w:rsidTr="0080440A">
        <w:tc>
          <w:tcPr>
            <w:tcW w:w="2970" w:type="dxa"/>
            <w:tcBorders>
              <w:top w:val="single" w:sz="12" w:space="0" w:color="D9D9D9" w:themeColor="background1" w:themeShade="D9"/>
              <w:bottom w:val="single" w:sz="12" w:space="0" w:color="D9D9D9" w:themeColor="background1" w:themeShade="D9"/>
            </w:tcBorders>
          </w:tcPr>
          <w:p w14:paraId="0EF25866" w14:textId="187DBCBA" w:rsidR="007C65D7" w:rsidRPr="000B01EB" w:rsidRDefault="007C65D7" w:rsidP="007C65D7">
            <w:pPr>
              <w:spacing w:after="120"/>
              <w:rPr>
                <w:rFonts w:ascii="Franklin Gothic Book" w:eastAsia="Palatino Linotype" w:hAnsi="Franklin Gothic Book" w:cs="Palatino Linotype"/>
                <w:b/>
                <w:bCs/>
                <w:color w:val="0C5681"/>
                <w:sz w:val="20"/>
                <w:szCs w:val="20"/>
              </w:rPr>
            </w:pPr>
            <w:r w:rsidRPr="000B01EB">
              <w:rPr>
                <w:rFonts w:ascii="Franklin Gothic Book" w:hAnsi="Franklin Gothic Book"/>
                <w:b/>
                <w:bCs/>
                <w:sz w:val="20"/>
                <w:szCs w:val="20"/>
              </w:rPr>
              <w:t>Databases</w:t>
            </w:r>
          </w:p>
        </w:tc>
        <w:tc>
          <w:tcPr>
            <w:tcW w:w="7830" w:type="dxa"/>
            <w:tcBorders>
              <w:top w:val="single" w:sz="12" w:space="0" w:color="D9D9D9" w:themeColor="background1" w:themeShade="D9"/>
              <w:bottom w:val="single" w:sz="12" w:space="0" w:color="D9D9D9" w:themeColor="background1" w:themeShade="D9"/>
            </w:tcBorders>
          </w:tcPr>
          <w:p w14:paraId="0235F0CA" w14:textId="29ECAAA4" w:rsidR="007C65D7" w:rsidRPr="000B01EB" w:rsidRDefault="0080440A" w:rsidP="0080440A">
            <w:pPr>
              <w:spacing w:after="120"/>
              <w:jc w:val="both"/>
              <w:rPr>
                <w:rFonts w:ascii="Franklin Gothic Book" w:eastAsia="Palatino Linotype" w:hAnsi="Franklin Gothic Book" w:cs="Palatino Linotype"/>
                <w:b/>
                <w:color w:val="0C5681"/>
                <w:sz w:val="20"/>
                <w:szCs w:val="20"/>
              </w:rPr>
            </w:pPr>
            <w:r w:rsidRPr="0080440A">
              <w:rPr>
                <w:rFonts w:ascii="Franklin Gothic Book" w:hAnsi="Franklin Gothic Book"/>
                <w:sz w:val="20"/>
                <w:szCs w:val="20"/>
              </w:rPr>
              <w:t>PostgreSQL, MySQL, ClickHouse, BigQuery</w:t>
            </w:r>
          </w:p>
        </w:tc>
      </w:tr>
      <w:tr w:rsidR="007C65D7" w:rsidRPr="000B01EB" w14:paraId="70CC11A6" w14:textId="77777777" w:rsidTr="0080440A">
        <w:tc>
          <w:tcPr>
            <w:tcW w:w="2970" w:type="dxa"/>
            <w:tcBorders>
              <w:top w:val="single" w:sz="12" w:space="0" w:color="D9D9D9" w:themeColor="background1" w:themeShade="D9"/>
            </w:tcBorders>
          </w:tcPr>
          <w:p w14:paraId="7771451F" w14:textId="50D7E465" w:rsidR="007C65D7" w:rsidRPr="000B01EB" w:rsidRDefault="007C65D7" w:rsidP="007C65D7">
            <w:pPr>
              <w:spacing w:after="120"/>
              <w:rPr>
                <w:rFonts w:ascii="Franklin Gothic Book" w:eastAsia="Palatino Linotype" w:hAnsi="Franklin Gothic Book" w:cs="Palatino Linotype"/>
                <w:b/>
                <w:bCs/>
                <w:color w:val="0C5681"/>
                <w:sz w:val="20"/>
                <w:szCs w:val="20"/>
              </w:rPr>
            </w:pPr>
            <w:r w:rsidRPr="000B01EB">
              <w:rPr>
                <w:rFonts w:ascii="Franklin Gothic Book" w:hAnsi="Franklin Gothic Book"/>
                <w:b/>
                <w:bCs/>
                <w:sz w:val="20"/>
                <w:szCs w:val="20"/>
              </w:rPr>
              <w:t>Cloud, DevOps &amp; Infrastructure</w:t>
            </w:r>
          </w:p>
        </w:tc>
        <w:tc>
          <w:tcPr>
            <w:tcW w:w="7830" w:type="dxa"/>
            <w:tcBorders>
              <w:top w:val="single" w:sz="12" w:space="0" w:color="D9D9D9" w:themeColor="background1" w:themeShade="D9"/>
            </w:tcBorders>
          </w:tcPr>
          <w:p w14:paraId="4F75AF1F" w14:textId="0561C824" w:rsidR="007C65D7" w:rsidRPr="000B01EB" w:rsidRDefault="007C65D7" w:rsidP="0080440A">
            <w:pPr>
              <w:spacing w:after="120"/>
              <w:jc w:val="both"/>
              <w:rPr>
                <w:rFonts w:ascii="Franklin Gothic Book" w:eastAsia="Palatino Linotype" w:hAnsi="Franklin Gothic Book" w:cs="Palatino Linotype"/>
                <w:b/>
                <w:color w:val="0C5681"/>
                <w:sz w:val="20"/>
                <w:szCs w:val="20"/>
              </w:rPr>
            </w:pPr>
            <w:r w:rsidRPr="000B01EB">
              <w:rPr>
                <w:rFonts w:ascii="Franklin Gothic Book" w:hAnsi="Franklin Gothic Book"/>
                <w:sz w:val="20"/>
                <w:szCs w:val="20"/>
              </w:rPr>
              <w:t>Kubernetes, Helm, Infrastructure as Code, Ansible, Git</w:t>
            </w:r>
          </w:p>
        </w:tc>
      </w:tr>
    </w:tbl>
    <w:p w14:paraId="66207443" w14:textId="266845B9" w:rsidR="00633D91" w:rsidRPr="000B01EB" w:rsidRDefault="00816C61" w:rsidP="004C7211">
      <w:pPr>
        <w:pBdr>
          <w:top w:val="nil"/>
          <w:left w:val="nil"/>
          <w:bottom w:val="nil"/>
          <w:right w:val="nil"/>
          <w:between w:val="nil"/>
        </w:pBdr>
        <w:spacing w:before="240" w:after="240"/>
        <w:rPr>
          <w:rFonts w:ascii="Palatino Linotype" w:eastAsia="Palatino Linotype" w:hAnsi="Palatino Linotype" w:cs="Palatino Linotype"/>
          <w:b/>
          <w:color w:val="0C5681"/>
          <w:sz w:val="28"/>
          <w:szCs w:val="28"/>
        </w:rPr>
      </w:pPr>
      <w:r w:rsidRPr="000B01EB">
        <w:rPr>
          <w:rFonts w:ascii="Palatino Linotype" w:eastAsia="Palatino Linotype" w:hAnsi="Palatino Linotype" w:cs="Palatino Linotype"/>
          <w:b/>
          <w:color w:val="0C5681"/>
          <w:sz w:val="28"/>
          <w:szCs w:val="28"/>
        </w:rPr>
        <w:t>Professional Experience</w:t>
      </w:r>
    </w:p>
    <w:p w14:paraId="0619112D" w14:textId="7D9D4C8F" w:rsidR="00633D91" w:rsidRPr="000B01EB" w:rsidRDefault="00AE7387" w:rsidP="004C1F70">
      <w:pPr>
        <w:pBdr>
          <w:top w:val="nil"/>
          <w:left w:val="nil"/>
          <w:bottom w:val="nil"/>
          <w:right w:val="nil"/>
          <w:between w:val="nil"/>
        </w:pBdr>
        <w:tabs>
          <w:tab w:val="right" w:pos="10800"/>
        </w:tabs>
        <w:rPr>
          <w:rFonts w:ascii="Franklin Gothic Book" w:eastAsia="Helvetica Neue" w:hAnsi="Franklin Gothic Book" w:cs="Helvetica Neue"/>
          <w:b/>
          <w:color w:val="0C5681"/>
          <w:sz w:val="20"/>
          <w:szCs w:val="20"/>
        </w:rPr>
      </w:pPr>
      <w:proofErr w:type="spellStart"/>
      <w:r w:rsidRPr="000B01EB">
        <w:rPr>
          <w:rFonts w:ascii="Franklin Gothic Book" w:eastAsia="Helvetica Neue" w:hAnsi="Franklin Gothic Book" w:cs="Helvetica Neue"/>
          <w:b/>
          <w:color w:val="0C5681"/>
          <w:sz w:val="20"/>
          <w:szCs w:val="20"/>
        </w:rPr>
        <w:t>Truewebber</w:t>
      </w:r>
      <w:proofErr w:type="spellEnd"/>
      <w:r w:rsidRPr="000B01EB">
        <w:rPr>
          <w:rFonts w:ascii="Franklin Gothic Book" w:eastAsia="Helvetica Neue" w:hAnsi="Franklin Gothic Book" w:cs="Helvetica Neue"/>
          <w:b/>
          <w:color w:val="0C5681"/>
          <w:sz w:val="20"/>
          <w:szCs w:val="20"/>
        </w:rPr>
        <w:t xml:space="preserve"> LLC, Concord, NH</w:t>
      </w:r>
      <w:r w:rsidR="00816C61" w:rsidRPr="000B01EB">
        <w:rPr>
          <w:rFonts w:ascii="Franklin Gothic Book" w:eastAsia="Helvetica Neue" w:hAnsi="Franklin Gothic Book" w:cs="Helvetica Neue"/>
          <w:b/>
          <w:color w:val="0C5681"/>
          <w:sz w:val="20"/>
          <w:szCs w:val="20"/>
        </w:rPr>
        <w:tab/>
      </w:r>
      <w:r w:rsidRPr="000B01EB">
        <w:rPr>
          <w:rFonts w:ascii="Franklin Gothic Book" w:eastAsia="Helvetica Neue" w:hAnsi="Franklin Gothic Book" w:cs="Helvetica Neue"/>
          <w:b/>
          <w:color w:val="0C5681"/>
          <w:sz w:val="20"/>
          <w:szCs w:val="20"/>
        </w:rPr>
        <w:t>2025</w:t>
      </w:r>
      <w:r w:rsidR="00816C61" w:rsidRPr="000B01EB">
        <w:rPr>
          <w:rFonts w:ascii="Franklin Gothic Book" w:eastAsia="Helvetica Neue" w:hAnsi="Franklin Gothic Book" w:cs="Helvetica Neue"/>
          <w:b/>
          <w:color w:val="0C5681"/>
          <w:sz w:val="20"/>
          <w:szCs w:val="20"/>
        </w:rPr>
        <w:t xml:space="preserve"> – Present</w:t>
      </w:r>
    </w:p>
    <w:p w14:paraId="0AB48EDE" w14:textId="2E4AF4D4" w:rsidR="00633D91" w:rsidRPr="000B01EB" w:rsidRDefault="00AE7387" w:rsidP="004C1F70">
      <w:pPr>
        <w:pBdr>
          <w:top w:val="nil"/>
          <w:left w:val="nil"/>
          <w:bottom w:val="nil"/>
          <w:right w:val="nil"/>
          <w:between w:val="nil"/>
        </w:pBdr>
        <w:tabs>
          <w:tab w:val="right" w:pos="10800"/>
        </w:tabs>
        <w:spacing w:after="180"/>
        <w:rPr>
          <w:rFonts w:ascii="Franklin Gothic Book" w:eastAsia="Helvetica Neue" w:hAnsi="Franklin Gothic Book" w:cs="Helvetica Neue"/>
          <w:b/>
          <w:color w:val="0C5681"/>
          <w:sz w:val="20"/>
          <w:szCs w:val="20"/>
        </w:rPr>
      </w:pPr>
      <w:r w:rsidRPr="000B01EB">
        <w:rPr>
          <w:rFonts w:ascii="Franklin Gothic Book" w:eastAsia="Helvetica Neue" w:hAnsi="Franklin Gothic Book" w:cs="Helvetica Neue"/>
          <w:b/>
          <w:color w:val="0C5681"/>
          <w:sz w:val="20"/>
          <w:szCs w:val="20"/>
        </w:rPr>
        <w:t>Principal Engineer | Consultant</w:t>
      </w:r>
    </w:p>
    <w:p w14:paraId="4BD991DF" w14:textId="40E8E0FF" w:rsidR="00633D91" w:rsidRPr="000B01EB" w:rsidRDefault="00D745C8" w:rsidP="004C1F70">
      <w:pPr>
        <w:pStyle w:val="JobDescription"/>
        <w:jc w:val="both"/>
        <w:rPr>
          <w:rFonts w:ascii="Franklin Gothic Book" w:hAnsi="Franklin Gothic Book"/>
        </w:rPr>
      </w:pPr>
      <w:r w:rsidRPr="000B01EB">
        <w:rPr>
          <w:rFonts w:ascii="Franklin Gothic Book" w:hAnsi="Franklin Gothic Book"/>
        </w:rPr>
        <w:t>Architect resilient, enterprise-grade systems while guiding technical teams through advanced engineering methodologies. Collaborate with emerging technology companies at Series A through C funding stages to engineer robust infrastructure frameworks and enhance database operational efficiency. Deliver specialized remote consulting encompassing backend architecture, container orchestration, and system monitoring solutions.</w:t>
      </w:r>
    </w:p>
    <w:p w14:paraId="48E4CD37"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Engineered streamlined consulting methodology that transforms initial technical assessments into enduring strategic technology partnerships.</w:t>
      </w:r>
    </w:p>
    <w:p w14:paraId="0CA19219"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Implemented systematic capability transfer protocols that build client engineering autonomy beyond project completion timelines.</w:t>
      </w:r>
    </w:p>
    <w:p w14:paraId="11BDAC71" w14:textId="095B5C74" w:rsidR="00633D91" w:rsidRPr="000B01EB" w:rsidRDefault="007C65D7" w:rsidP="007C65D7">
      <w:pPr>
        <w:pStyle w:val="JDAccomplishment"/>
        <w:ind w:left="360"/>
        <w:rPr>
          <w:rFonts w:ascii="Franklin Gothic Book" w:hAnsi="Franklin Gothic Book"/>
        </w:rPr>
      </w:pPr>
      <w:r w:rsidRPr="000B01EB">
        <w:rPr>
          <w:rFonts w:ascii="Franklin Gothic Book" w:hAnsi="Franklin Gothic Book"/>
        </w:rPr>
        <w:t>Designed infrastructure evaluation frameworks that uncover performance enhancement opportunities across varied technology environments.</w:t>
      </w:r>
    </w:p>
    <w:p w14:paraId="348D2725" w14:textId="094062B8" w:rsidR="00633D91" w:rsidRPr="000B01EB" w:rsidRDefault="00AE7387" w:rsidP="004C1F70">
      <w:pPr>
        <w:pBdr>
          <w:top w:val="nil"/>
          <w:left w:val="nil"/>
          <w:bottom w:val="nil"/>
          <w:right w:val="nil"/>
          <w:between w:val="nil"/>
        </w:pBdr>
        <w:tabs>
          <w:tab w:val="right" w:pos="10800"/>
        </w:tabs>
        <w:rPr>
          <w:rFonts w:ascii="Franklin Gothic Book" w:eastAsia="Helvetica Neue" w:hAnsi="Franklin Gothic Book" w:cs="Helvetica Neue"/>
          <w:b/>
          <w:color w:val="0C5681"/>
          <w:sz w:val="20"/>
          <w:szCs w:val="20"/>
        </w:rPr>
      </w:pPr>
      <w:r w:rsidRPr="000B01EB">
        <w:rPr>
          <w:rFonts w:ascii="Franklin Gothic Book" w:eastAsia="Helvetica Neue" w:hAnsi="Franklin Gothic Book" w:cs="Helvetica Neue"/>
          <w:b/>
          <w:color w:val="0C5681"/>
          <w:sz w:val="20"/>
          <w:szCs w:val="20"/>
        </w:rPr>
        <w:t>SEMrush, Barcelona, Spain</w:t>
      </w:r>
      <w:r w:rsidR="00816C61" w:rsidRPr="000B01EB">
        <w:rPr>
          <w:rFonts w:ascii="Franklin Gothic Book" w:eastAsia="Helvetica Neue" w:hAnsi="Franklin Gothic Book" w:cs="Helvetica Neue"/>
          <w:b/>
          <w:color w:val="0C5681"/>
          <w:sz w:val="20"/>
          <w:szCs w:val="20"/>
        </w:rPr>
        <w:t xml:space="preserve"> </w:t>
      </w:r>
      <w:r w:rsidR="00816C61" w:rsidRPr="000B01EB">
        <w:rPr>
          <w:rFonts w:ascii="Franklin Gothic Book" w:eastAsia="Helvetica Neue" w:hAnsi="Franklin Gothic Book" w:cs="Helvetica Neue"/>
          <w:b/>
          <w:color w:val="0C5681"/>
          <w:sz w:val="20"/>
          <w:szCs w:val="20"/>
        </w:rPr>
        <w:tab/>
      </w:r>
      <w:r w:rsidRPr="000B01EB">
        <w:rPr>
          <w:rFonts w:ascii="Franklin Gothic Book" w:eastAsia="Helvetica Neue" w:hAnsi="Franklin Gothic Book" w:cs="Helvetica Neue"/>
          <w:b/>
          <w:color w:val="0C5681"/>
          <w:sz w:val="20"/>
          <w:szCs w:val="20"/>
        </w:rPr>
        <w:t>2018</w:t>
      </w:r>
      <w:r w:rsidR="00816C61" w:rsidRPr="000B01EB">
        <w:rPr>
          <w:rFonts w:ascii="Franklin Gothic Book" w:eastAsia="Helvetica Neue" w:hAnsi="Franklin Gothic Book" w:cs="Helvetica Neue"/>
          <w:b/>
          <w:color w:val="0C5681"/>
          <w:sz w:val="20"/>
          <w:szCs w:val="20"/>
        </w:rPr>
        <w:t xml:space="preserve"> – </w:t>
      </w:r>
      <w:r w:rsidRPr="000B01EB">
        <w:rPr>
          <w:rFonts w:ascii="Franklin Gothic Book" w:eastAsia="Helvetica Neue" w:hAnsi="Franklin Gothic Book" w:cs="Helvetica Neue"/>
          <w:b/>
          <w:color w:val="0C5681"/>
          <w:sz w:val="20"/>
          <w:szCs w:val="20"/>
        </w:rPr>
        <w:t>Present</w:t>
      </w:r>
    </w:p>
    <w:p w14:paraId="262383D8" w14:textId="1DF0B534" w:rsidR="00633D91" w:rsidRPr="000B01EB" w:rsidRDefault="00AE7387" w:rsidP="004C1F70">
      <w:pPr>
        <w:pBdr>
          <w:top w:val="nil"/>
          <w:left w:val="nil"/>
          <w:bottom w:val="nil"/>
          <w:right w:val="nil"/>
          <w:between w:val="nil"/>
        </w:pBdr>
        <w:tabs>
          <w:tab w:val="right" w:pos="10800"/>
        </w:tabs>
        <w:spacing w:after="180"/>
        <w:rPr>
          <w:rFonts w:ascii="Franklin Gothic Book" w:eastAsia="Helvetica Neue" w:hAnsi="Franklin Gothic Book" w:cs="Helvetica Neue"/>
          <w:b/>
          <w:color w:val="0C5681"/>
          <w:sz w:val="20"/>
          <w:szCs w:val="20"/>
        </w:rPr>
      </w:pPr>
      <w:r w:rsidRPr="000B01EB">
        <w:rPr>
          <w:rFonts w:ascii="Franklin Gothic Book" w:eastAsia="Helvetica Neue" w:hAnsi="Franklin Gothic Book" w:cs="Helvetica Neue"/>
          <w:b/>
          <w:color w:val="0C5681"/>
          <w:sz w:val="20"/>
          <w:szCs w:val="20"/>
        </w:rPr>
        <w:t>Senior Software Engineer | Technical Lead | Technical Owner</w:t>
      </w:r>
    </w:p>
    <w:p w14:paraId="3B85C14C" w14:textId="10F68C1C" w:rsidR="00633D91" w:rsidRPr="000B01EB" w:rsidRDefault="00D745C8" w:rsidP="004C1F70">
      <w:pPr>
        <w:pStyle w:val="JobDescription"/>
        <w:jc w:val="both"/>
        <w:rPr>
          <w:rFonts w:ascii="Franklin Gothic Book" w:hAnsi="Franklin Gothic Book"/>
        </w:rPr>
      </w:pPr>
      <w:r w:rsidRPr="000B01EB">
        <w:rPr>
          <w:rFonts w:ascii="Franklin Gothic Book" w:hAnsi="Franklin Gothic Book"/>
        </w:rPr>
        <w:t>Established system architecture standards and technical roadmaps across backend infrastructure as principal technology decision-maker for dot Trends business unit. Cultivated engineering talent through mentorship programs while establishing enterprise-level coding protocols. Participated in talent acquisition as senior technical evaluator and championed cybersecurity excellence through competitive programming leadership.</w:t>
      </w:r>
      <w:r w:rsidR="00816C61" w:rsidRPr="000B01EB">
        <w:rPr>
          <w:rFonts w:ascii="Franklin Gothic Book" w:hAnsi="Franklin Gothic Book"/>
        </w:rPr>
        <w:t xml:space="preserve"> </w:t>
      </w:r>
    </w:p>
    <w:p w14:paraId="20AF0A75" w14:textId="21A3E116"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Engineered Rocket high-velocity domain classification system processing 10K+ requests per second with sub-millisecond response times, supporting 15+ organizational products across 200M+ domain records.</w:t>
      </w:r>
    </w:p>
    <w:p w14:paraId="7630E372"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Decreased overdue technical issues by 85% within three-month timeframe through systematic workflow optimization and enhanced team coordination.</w:t>
      </w:r>
    </w:p>
    <w:p w14:paraId="4C928E6A"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Enhanced development velocity by 4× across engineering organizations through standardized coding conventions and review optimization.</w:t>
      </w:r>
    </w:p>
    <w:p w14:paraId="2D6E580B"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Boosted user onboarding conversion by approximately 2× through algorithmic enhancement of domain selection logic within Market Explorer application.</w:t>
      </w:r>
    </w:p>
    <w:p w14:paraId="331E6A3A" w14:textId="7D34682C" w:rsidR="00633D91" w:rsidRPr="000B01EB" w:rsidRDefault="007C65D7" w:rsidP="007C65D7">
      <w:pPr>
        <w:pStyle w:val="JDAccomplishment"/>
        <w:ind w:left="360"/>
        <w:rPr>
          <w:rFonts w:ascii="Franklin Gothic Book" w:hAnsi="Franklin Gothic Book"/>
        </w:rPr>
      </w:pPr>
      <w:r w:rsidRPr="000B01EB">
        <w:rPr>
          <w:rFonts w:ascii="Franklin Gothic Book" w:hAnsi="Franklin Gothic Book"/>
        </w:rPr>
        <w:t>Advanced three entry-level engineers to intermediate proficiency within six-month period, expanding team throughput while minimizing senior resource dependency.</w:t>
      </w:r>
    </w:p>
    <w:p w14:paraId="2F04FF76" w14:textId="59FDAA8B" w:rsidR="005711BB" w:rsidRPr="000B01EB" w:rsidRDefault="00AE7387" w:rsidP="004C1F70">
      <w:pPr>
        <w:pBdr>
          <w:top w:val="nil"/>
          <w:left w:val="nil"/>
          <w:bottom w:val="nil"/>
          <w:right w:val="nil"/>
          <w:between w:val="nil"/>
        </w:pBdr>
        <w:tabs>
          <w:tab w:val="right" w:pos="10800"/>
        </w:tabs>
        <w:rPr>
          <w:rFonts w:ascii="Franklin Gothic Book" w:eastAsia="Helvetica Neue" w:hAnsi="Franklin Gothic Book" w:cs="Helvetica Neue"/>
          <w:b/>
          <w:color w:val="0C5681"/>
          <w:sz w:val="20"/>
          <w:szCs w:val="20"/>
        </w:rPr>
      </w:pPr>
      <w:r w:rsidRPr="000B01EB">
        <w:rPr>
          <w:rFonts w:ascii="Franklin Gothic Book" w:eastAsia="Helvetica Neue" w:hAnsi="Franklin Gothic Book" w:cs="Helvetica Neue"/>
          <w:b/>
          <w:color w:val="0C5681"/>
          <w:sz w:val="20"/>
          <w:szCs w:val="20"/>
        </w:rPr>
        <w:lastRenderedPageBreak/>
        <w:t>Apptica.com, St Petersburg, Russia</w:t>
      </w:r>
      <w:r w:rsidR="005711BB" w:rsidRPr="000B01EB">
        <w:rPr>
          <w:rFonts w:ascii="Franklin Gothic Book" w:eastAsia="Helvetica Neue" w:hAnsi="Franklin Gothic Book" w:cs="Helvetica Neue"/>
          <w:b/>
          <w:color w:val="0C5681"/>
          <w:sz w:val="20"/>
          <w:szCs w:val="20"/>
        </w:rPr>
        <w:t xml:space="preserve"> </w:t>
      </w:r>
      <w:r w:rsidR="005711BB" w:rsidRPr="000B01EB">
        <w:rPr>
          <w:rFonts w:ascii="Franklin Gothic Book" w:eastAsia="Helvetica Neue" w:hAnsi="Franklin Gothic Book" w:cs="Helvetica Neue"/>
          <w:b/>
          <w:color w:val="0C5681"/>
          <w:sz w:val="20"/>
          <w:szCs w:val="20"/>
        </w:rPr>
        <w:tab/>
      </w:r>
      <w:r w:rsidRPr="000B01EB">
        <w:rPr>
          <w:rFonts w:ascii="Franklin Gothic Book" w:eastAsia="Helvetica Neue" w:hAnsi="Franklin Gothic Book" w:cs="Helvetica Neue"/>
          <w:b/>
          <w:color w:val="0C5681"/>
          <w:sz w:val="20"/>
          <w:szCs w:val="20"/>
        </w:rPr>
        <w:t>2017</w:t>
      </w:r>
      <w:r w:rsidR="005711BB" w:rsidRPr="000B01EB">
        <w:rPr>
          <w:rFonts w:ascii="Franklin Gothic Book" w:eastAsia="Helvetica Neue" w:hAnsi="Franklin Gothic Book" w:cs="Helvetica Neue"/>
          <w:b/>
          <w:color w:val="0C5681"/>
          <w:sz w:val="20"/>
          <w:szCs w:val="20"/>
        </w:rPr>
        <w:t xml:space="preserve"> – </w:t>
      </w:r>
      <w:r w:rsidRPr="000B01EB">
        <w:rPr>
          <w:rFonts w:ascii="Franklin Gothic Book" w:eastAsia="Helvetica Neue" w:hAnsi="Franklin Gothic Book" w:cs="Helvetica Neue"/>
          <w:b/>
          <w:color w:val="0C5681"/>
          <w:sz w:val="20"/>
          <w:szCs w:val="20"/>
        </w:rPr>
        <w:t>2018</w:t>
      </w:r>
    </w:p>
    <w:p w14:paraId="6DC912C1" w14:textId="6BF5F44A" w:rsidR="005711BB" w:rsidRPr="000B01EB" w:rsidRDefault="00AE7387" w:rsidP="004C1F70">
      <w:pPr>
        <w:pBdr>
          <w:top w:val="nil"/>
          <w:left w:val="nil"/>
          <w:bottom w:val="nil"/>
          <w:right w:val="nil"/>
          <w:between w:val="nil"/>
        </w:pBdr>
        <w:tabs>
          <w:tab w:val="right" w:pos="10800"/>
        </w:tabs>
        <w:spacing w:after="180"/>
        <w:rPr>
          <w:rFonts w:ascii="Franklin Gothic Book" w:eastAsia="Helvetica Neue" w:hAnsi="Franklin Gothic Book" w:cs="Helvetica Neue"/>
          <w:b/>
          <w:color w:val="0C5681"/>
          <w:sz w:val="20"/>
          <w:szCs w:val="20"/>
        </w:rPr>
      </w:pPr>
      <w:r w:rsidRPr="000B01EB">
        <w:rPr>
          <w:rFonts w:ascii="Franklin Gothic Book" w:eastAsia="Helvetica Neue" w:hAnsi="Franklin Gothic Book" w:cs="Helvetica Neue"/>
          <w:b/>
          <w:color w:val="0C5681"/>
          <w:sz w:val="20"/>
          <w:szCs w:val="20"/>
        </w:rPr>
        <w:t>Software Engineer</w:t>
      </w:r>
    </w:p>
    <w:p w14:paraId="55E15B7E" w14:textId="5D69C9F7" w:rsidR="005711BB" w:rsidRPr="000B01EB" w:rsidRDefault="00D745C8" w:rsidP="004C1F70">
      <w:pPr>
        <w:pStyle w:val="JobDescription"/>
        <w:jc w:val="both"/>
        <w:rPr>
          <w:rFonts w:ascii="Franklin Gothic Book" w:hAnsi="Franklin Gothic Book"/>
        </w:rPr>
      </w:pPr>
      <w:r w:rsidRPr="000B01EB">
        <w:rPr>
          <w:rFonts w:ascii="Franklin Gothic Book" w:hAnsi="Franklin Gothic Book"/>
        </w:rPr>
        <w:t>Maintained mobile advertising data acquisition systems spanning Android and iOS ecosystems. Conducted reverse engineering of proprietary mobile application interfaces and constructed automated device management platforms. Engineered proxy-enabled geographic infrastructure and intelligent traffic distribution mechanisms.</w:t>
      </w:r>
    </w:p>
    <w:p w14:paraId="6B4964C6" w14:textId="55781E83"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Established complete iOS data acquisition capabilities, expanding platform reach and elevating typical engagement value from approximately $1K to $20K-$25K range.</w:t>
      </w:r>
    </w:p>
    <w:p w14:paraId="79ABE12F" w14:textId="77983CFA"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Decreased monthly infrastructure expenditure by approximately $3K through architectural transition from virtualized GPU environments to physical device implementations.</w:t>
      </w:r>
    </w:p>
    <w:p w14:paraId="3ABC21A4" w14:textId="51EABF96"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Discovered and integrated collection mechanisms for approximately 50% additional advertising platforms, significantly enhancing data comprehensiveness.</w:t>
      </w:r>
    </w:p>
    <w:p w14:paraId="5E63732F"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Constructed adaptive proxy coordination service optimizing provider utilization, strengthening data consistency while reducing reliance on premium proxy services.</w:t>
      </w:r>
    </w:p>
    <w:p w14:paraId="4A55147B" w14:textId="2846AD6A" w:rsidR="005711BB" w:rsidRPr="000B01EB" w:rsidRDefault="007C65D7" w:rsidP="007C65D7">
      <w:pPr>
        <w:pStyle w:val="JDAccomplishment"/>
        <w:ind w:left="360"/>
        <w:rPr>
          <w:rFonts w:ascii="Franklin Gothic Book" w:hAnsi="Franklin Gothic Book"/>
        </w:rPr>
      </w:pPr>
      <w:r w:rsidRPr="000B01EB">
        <w:rPr>
          <w:rFonts w:ascii="Franklin Gothic Book" w:hAnsi="Franklin Gothic Book"/>
        </w:rPr>
        <w:t>Developed integrated device management platform spanning Android and iOS ecosystems, maximizing collection efficiency and operational performance.</w:t>
      </w:r>
    </w:p>
    <w:p w14:paraId="5DBF5F51" w14:textId="4FDEFA33" w:rsidR="005711BB" w:rsidRPr="000B01EB" w:rsidRDefault="00AE7387" w:rsidP="004C1F70">
      <w:pPr>
        <w:pBdr>
          <w:top w:val="nil"/>
          <w:left w:val="nil"/>
          <w:bottom w:val="nil"/>
          <w:right w:val="nil"/>
          <w:between w:val="nil"/>
        </w:pBdr>
        <w:tabs>
          <w:tab w:val="right" w:pos="10800"/>
        </w:tabs>
        <w:rPr>
          <w:rFonts w:ascii="Franklin Gothic Book" w:eastAsia="Helvetica Neue" w:hAnsi="Franklin Gothic Book" w:cs="Helvetica Neue"/>
          <w:b/>
          <w:color w:val="0C5681"/>
          <w:sz w:val="20"/>
          <w:szCs w:val="20"/>
        </w:rPr>
      </w:pPr>
      <w:proofErr w:type="spellStart"/>
      <w:r w:rsidRPr="000B01EB">
        <w:rPr>
          <w:rFonts w:ascii="Franklin Gothic Book" w:eastAsia="Helvetica Neue" w:hAnsi="Franklin Gothic Book" w:cs="Helvetica Neue"/>
          <w:b/>
          <w:color w:val="0C5681"/>
          <w:sz w:val="20"/>
          <w:szCs w:val="20"/>
        </w:rPr>
        <w:t>Mobium</w:t>
      </w:r>
      <w:proofErr w:type="spellEnd"/>
      <w:r w:rsidRPr="000B01EB">
        <w:rPr>
          <w:rFonts w:ascii="Franklin Gothic Book" w:eastAsia="Helvetica Neue" w:hAnsi="Franklin Gothic Book" w:cs="Helvetica Neue"/>
          <w:b/>
          <w:color w:val="0C5681"/>
          <w:sz w:val="20"/>
          <w:szCs w:val="20"/>
        </w:rPr>
        <w:t xml:space="preserve"> LLC, St Petersburg, Russia</w:t>
      </w:r>
      <w:r w:rsidR="005711BB" w:rsidRPr="000B01EB">
        <w:rPr>
          <w:rFonts w:ascii="Franklin Gothic Book" w:eastAsia="Helvetica Neue" w:hAnsi="Franklin Gothic Book" w:cs="Helvetica Neue"/>
          <w:b/>
          <w:color w:val="0C5681"/>
          <w:sz w:val="20"/>
          <w:szCs w:val="20"/>
        </w:rPr>
        <w:t xml:space="preserve"> </w:t>
      </w:r>
      <w:r w:rsidR="005711BB" w:rsidRPr="000B01EB">
        <w:rPr>
          <w:rFonts w:ascii="Franklin Gothic Book" w:eastAsia="Helvetica Neue" w:hAnsi="Franklin Gothic Book" w:cs="Helvetica Neue"/>
          <w:b/>
          <w:color w:val="0C5681"/>
          <w:sz w:val="20"/>
          <w:szCs w:val="20"/>
        </w:rPr>
        <w:tab/>
      </w:r>
      <w:r w:rsidRPr="000B01EB">
        <w:rPr>
          <w:rFonts w:ascii="Franklin Gothic Book" w:eastAsia="Helvetica Neue" w:hAnsi="Franklin Gothic Book" w:cs="Helvetica Neue"/>
          <w:b/>
          <w:color w:val="0C5681"/>
          <w:sz w:val="20"/>
          <w:szCs w:val="20"/>
        </w:rPr>
        <w:t>2015</w:t>
      </w:r>
      <w:r w:rsidR="005711BB" w:rsidRPr="000B01EB">
        <w:rPr>
          <w:rFonts w:ascii="Franklin Gothic Book" w:eastAsia="Helvetica Neue" w:hAnsi="Franklin Gothic Book" w:cs="Helvetica Neue"/>
          <w:b/>
          <w:color w:val="0C5681"/>
          <w:sz w:val="20"/>
          <w:szCs w:val="20"/>
        </w:rPr>
        <w:t xml:space="preserve"> – </w:t>
      </w:r>
      <w:r w:rsidRPr="000B01EB">
        <w:rPr>
          <w:rFonts w:ascii="Franklin Gothic Book" w:eastAsia="Helvetica Neue" w:hAnsi="Franklin Gothic Book" w:cs="Helvetica Neue"/>
          <w:b/>
          <w:color w:val="0C5681"/>
          <w:sz w:val="20"/>
          <w:szCs w:val="20"/>
        </w:rPr>
        <w:t>2017</w:t>
      </w:r>
    </w:p>
    <w:p w14:paraId="11B8806B" w14:textId="6ABFB814" w:rsidR="005711BB" w:rsidRPr="000B01EB" w:rsidRDefault="00AE7387" w:rsidP="004C1F70">
      <w:pPr>
        <w:pBdr>
          <w:top w:val="nil"/>
          <w:left w:val="nil"/>
          <w:bottom w:val="nil"/>
          <w:right w:val="nil"/>
          <w:between w:val="nil"/>
        </w:pBdr>
        <w:tabs>
          <w:tab w:val="right" w:pos="10800"/>
        </w:tabs>
        <w:spacing w:after="180"/>
        <w:rPr>
          <w:rFonts w:ascii="Franklin Gothic Book" w:eastAsia="Helvetica Neue" w:hAnsi="Franklin Gothic Book" w:cs="Helvetica Neue"/>
          <w:b/>
          <w:color w:val="0C5681"/>
          <w:sz w:val="20"/>
          <w:szCs w:val="20"/>
        </w:rPr>
      </w:pPr>
      <w:r w:rsidRPr="000B01EB">
        <w:rPr>
          <w:rFonts w:ascii="Franklin Gothic Book" w:eastAsia="Helvetica Neue" w:hAnsi="Franklin Gothic Book" w:cs="Helvetica Neue"/>
          <w:b/>
          <w:color w:val="0C5681"/>
          <w:sz w:val="20"/>
          <w:szCs w:val="20"/>
        </w:rPr>
        <w:t>Software Engineer</w:t>
      </w:r>
    </w:p>
    <w:p w14:paraId="6E23421D" w14:textId="221D8CB7" w:rsidR="005711BB" w:rsidRPr="000B01EB" w:rsidRDefault="00D745C8" w:rsidP="004C1F70">
      <w:pPr>
        <w:pStyle w:val="JobDescription"/>
        <w:jc w:val="both"/>
        <w:rPr>
          <w:rFonts w:ascii="Franklin Gothic Book" w:hAnsi="Franklin Gothic Book"/>
        </w:rPr>
      </w:pPr>
      <w:r w:rsidRPr="000B01EB">
        <w:rPr>
          <w:rFonts w:ascii="Franklin Gothic Book" w:hAnsi="Franklin Gothic Book"/>
        </w:rPr>
        <w:t>Transformed primary API infrastructure from Microsoft-based C#/MSSQL framework to open-source PHP/MySQL environment, decreasing operational expenses and enhancing system maintainability. Coordinated with mobile development teams to optimize publication processes and reduce manual intervention requirements. Converted organizational objectives into actionable technical requirements for development team implementation.</w:t>
      </w:r>
    </w:p>
    <w:p w14:paraId="214920A2" w14:textId="3E75E09F"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Minimized infrastructure and licensing expenditures through platform migration from proprietary Windows Server environment to cost-effective Linux-based architecture.</w:t>
      </w:r>
    </w:p>
    <w:p w14:paraId="0D75BB39"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Constructed automated application generation system reducing delivery cycles from multi-day to near-instantaneous timeframes, substantially improving customer engagement and conversion metrics.</w:t>
      </w:r>
    </w:p>
    <w:p w14:paraId="789C4169"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Launched white-labeled enterprise solution (</w:t>
      </w:r>
      <w:proofErr w:type="spellStart"/>
      <w:r w:rsidRPr="000B01EB">
        <w:rPr>
          <w:rFonts w:ascii="Franklin Gothic Book" w:hAnsi="Franklin Gothic Book"/>
        </w:rPr>
        <w:t>Exapp</w:t>
      </w:r>
      <w:proofErr w:type="spellEnd"/>
      <w:r w:rsidRPr="000B01EB">
        <w:rPr>
          <w:rFonts w:ascii="Franklin Gothic Book" w:hAnsi="Franklin Gothic Book"/>
        </w:rPr>
        <w:t>) contributing approximately 90% of organizational revenue during critical startup growth phase.</w:t>
      </w:r>
    </w:p>
    <w:p w14:paraId="1D8652D5" w14:textId="77777777" w:rsidR="007C65D7" w:rsidRPr="000B01EB" w:rsidRDefault="007C65D7" w:rsidP="007C65D7">
      <w:pPr>
        <w:pStyle w:val="JDAccomplishment"/>
        <w:ind w:left="360"/>
        <w:rPr>
          <w:rFonts w:ascii="Franklin Gothic Book" w:hAnsi="Franklin Gothic Book"/>
        </w:rPr>
      </w:pPr>
      <w:r w:rsidRPr="000B01EB">
        <w:rPr>
          <w:rFonts w:ascii="Franklin Gothic Book" w:hAnsi="Franklin Gothic Book"/>
        </w:rPr>
        <w:t>Streamlined application distribution processes, removing dozens of manual workflow steps and dramatically reducing operational team workload.</w:t>
      </w:r>
    </w:p>
    <w:p w14:paraId="6B54F0D2" w14:textId="45246841" w:rsidR="005711BB" w:rsidRPr="000B01EB" w:rsidRDefault="007C65D7" w:rsidP="007C65D7">
      <w:pPr>
        <w:pStyle w:val="JDAccomplishment"/>
        <w:ind w:left="360"/>
        <w:rPr>
          <w:rFonts w:ascii="Franklin Gothic Book" w:hAnsi="Franklin Gothic Book"/>
        </w:rPr>
      </w:pPr>
      <w:r w:rsidRPr="000B01EB">
        <w:rPr>
          <w:rFonts w:ascii="Franklin Gothic Book" w:hAnsi="Franklin Gothic Book"/>
        </w:rPr>
        <w:t>Established Infrastructure as Code methodology using configuration management tools, enabling transparent and systematic infrastructure governance.</w:t>
      </w:r>
    </w:p>
    <w:p w14:paraId="1566C75E" w14:textId="6F5E276C" w:rsidR="00633D91" w:rsidRPr="000B01EB" w:rsidRDefault="00816C61" w:rsidP="004C7211">
      <w:pPr>
        <w:pBdr>
          <w:top w:val="nil"/>
          <w:left w:val="nil"/>
          <w:bottom w:val="nil"/>
          <w:right w:val="nil"/>
          <w:between w:val="nil"/>
        </w:pBdr>
        <w:spacing w:before="240" w:after="240"/>
        <w:rPr>
          <w:rFonts w:ascii="Palatino Linotype" w:eastAsia="Palatino Linotype" w:hAnsi="Palatino Linotype" w:cs="Palatino Linotype"/>
          <w:b/>
          <w:color w:val="0C5681"/>
          <w:sz w:val="28"/>
          <w:szCs w:val="28"/>
        </w:rPr>
      </w:pPr>
      <w:r w:rsidRPr="000B01EB">
        <w:rPr>
          <w:rFonts w:ascii="Palatino Linotype" w:eastAsia="Palatino Linotype" w:hAnsi="Palatino Linotype" w:cs="Palatino Linotype"/>
          <w:b/>
          <w:color w:val="0C5681"/>
          <w:sz w:val="28"/>
          <w:szCs w:val="28"/>
        </w:rPr>
        <w:t>Education</w:t>
      </w:r>
      <w:r w:rsidR="00AE7387" w:rsidRPr="000B01EB">
        <w:rPr>
          <w:rFonts w:ascii="Palatino Linotype" w:eastAsia="Palatino Linotype" w:hAnsi="Palatino Linotype" w:cs="Palatino Linotype"/>
          <w:b/>
          <w:color w:val="0C5681"/>
          <w:sz w:val="28"/>
          <w:szCs w:val="28"/>
        </w:rPr>
        <w:t xml:space="preserve">, </w:t>
      </w:r>
      <w:r w:rsidRPr="000B01EB">
        <w:rPr>
          <w:rFonts w:ascii="Palatino Linotype" w:eastAsia="Palatino Linotype" w:hAnsi="Palatino Linotype" w:cs="Palatino Linotype"/>
          <w:b/>
          <w:color w:val="0C5681"/>
          <w:sz w:val="28"/>
          <w:szCs w:val="28"/>
        </w:rPr>
        <w:t xml:space="preserve">Professional Training &amp; Certifications </w:t>
      </w:r>
    </w:p>
    <w:p w14:paraId="22FB1ED1" w14:textId="190CE63C" w:rsidR="00633D91" w:rsidRPr="000B01EB" w:rsidRDefault="00AE7387" w:rsidP="00AE7387">
      <w:pPr>
        <w:jc w:val="both"/>
        <w:rPr>
          <w:rFonts w:ascii="Franklin Gothic Book" w:hAnsi="Franklin Gothic Book"/>
          <w:sz w:val="20"/>
          <w:szCs w:val="20"/>
        </w:rPr>
      </w:pPr>
      <w:r w:rsidRPr="000B01EB">
        <w:rPr>
          <w:rFonts w:ascii="Franklin Gothic Book" w:hAnsi="Franklin Gothic Book"/>
          <w:sz w:val="20"/>
          <w:szCs w:val="20"/>
        </w:rPr>
        <w:t>Agile &amp; Scrum Fundamentals, IBM | Essential Google Cloud Infrastructure: Core Services, Google Cloud | Introduction to Kubernetes, The Linux Foundation</w:t>
      </w:r>
    </w:p>
    <w:p w14:paraId="5CC7EF41" w14:textId="15EE5B6B" w:rsidR="00BF4B5F" w:rsidRPr="000B01EB" w:rsidRDefault="00BF4B5F" w:rsidP="00BF4B5F">
      <w:pPr>
        <w:pBdr>
          <w:top w:val="nil"/>
          <w:left w:val="nil"/>
          <w:bottom w:val="nil"/>
          <w:right w:val="nil"/>
          <w:between w:val="nil"/>
        </w:pBdr>
        <w:spacing w:before="240" w:after="240"/>
        <w:rPr>
          <w:rFonts w:ascii="Palatino Linotype" w:eastAsia="Palatino Linotype" w:hAnsi="Palatino Linotype" w:cs="Palatino Linotype"/>
          <w:b/>
          <w:color w:val="0C5681"/>
          <w:sz w:val="28"/>
          <w:szCs w:val="28"/>
        </w:rPr>
      </w:pPr>
      <w:r w:rsidRPr="000B01EB">
        <w:rPr>
          <w:rFonts w:ascii="Palatino Linotype" w:eastAsia="Palatino Linotype" w:hAnsi="Palatino Linotype" w:cs="Palatino Linotype"/>
          <w:b/>
          <w:color w:val="0C5681"/>
          <w:sz w:val="28"/>
          <w:szCs w:val="28"/>
        </w:rPr>
        <w:t>Affiliations &amp; Memberships</w:t>
      </w:r>
    </w:p>
    <w:p w14:paraId="7D3270BE" w14:textId="0F92D722" w:rsidR="00BF4B5F" w:rsidRPr="000B01EB" w:rsidRDefault="00BF4B5F" w:rsidP="00BF4B5F">
      <w:pPr>
        <w:jc w:val="both"/>
        <w:rPr>
          <w:rFonts w:ascii="Franklin Gothic Book" w:hAnsi="Franklin Gothic Book"/>
          <w:sz w:val="20"/>
          <w:szCs w:val="20"/>
        </w:rPr>
      </w:pPr>
      <w:r w:rsidRPr="000B01EB">
        <w:rPr>
          <w:rFonts w:ascii="Franklin Gothic Book" w:hAnsi="Franklin Gothic Book"/>
          <w:b/>
          <w:bCs/>
          <w:color w:val="0C5681"/>
          <w:sz w:val="20"/>
          <w:szCs w:val="20"/>
        </w:rPr>
        <w:t>Senior Member</w:t>
      </w:r>
      <w:r w:rsidRPr="000B01EB">
        <w:rPr>
          <w:rFonts w:ascii="Franklin Gothic Book" w:hAnsi="Franklin Gothic Book"/>
          <w:sz w:val="20"/>
          <w:szCs w:val="20"/>
        </w:rPr>
        <w:t>, Institute of Electrical &amp; Electronics Engineers (IEEE)</w:t>
      </w:r>
    </w:p>
    <w:p w14:paraId="17E0C2CF" w14:textId="5185FD3B" w:rsidR="00AE7387" w:rsidRPr="000B01EB" w:rsidRDefault="00AE7387" w:rsidP="00AE7387">
      <w:pPr>
        <w:pBdr>
          <w:top w:val="nil"/>
          <w:left w:val="nil"/>
          <w:bottom w:val="nil"/>
          <w:right w:val="nil"/>
          <w:between w:val="nil"/>
        </w:pBdr>
        <w:spacing w:before="240" w:after="240"/>
        <w:rPr>
          <w:rFonts w:ascii="Palatino Linotype" w:eastAsia="Palatino Linotype" w:hAnsi="Palatino Linotype" w:cs="Palatino Linotype"/>
          <w:b/>
          <w:color w:val="0C5681"/>
          <w:sz w:val="28"/>
          <w:szCs w:val="28"/>
        </w:rPr>
      </w:pPr>
      <w:r w:rsidRPr="000B01EB">
        <w:rPr>
          <w:rFonts w:ascii="Palatino Linotype" w:eastAsia="Palatino Linotype" w:hAnsi="Palatino Linotype" w:cs="Palatino Linotype"/>
          <w:b/>
          <w:color w:val="0C5681"/>
          <w:sz w:val="28"/>
          <w:szCs w:val="28"/>
        </w:rPr>
        <w:t>Languages</w:t>
      </w:r>
    </w:p>
    <w:p w14:paraId="2A79A5F7" w14:textId="60C42BE4" w:rsidR="00AE7387" w:rsidRPr="000B01EB" w:rsidRDefault="00AE7387" w:rsidP="00AE7387">
      <w:pPr>
        <w:jc w:val="both"/>
        <w:rPr>
          <w:rFonts w:ascii="Franklin Gothic Book" w:hAnsi="Franklin Gothic Book"/>
          <w:sz w:val="20"/>
          <w:szCs w:val="20"/>
        </w:rPr>
      </w:pPr>
      <w:r w:rsidRPr="000B01EB">
        <w:rPr>
          <w:rFonts w:ascii="Franklin Gothic Book" w:hAnsi="Franklin Gothic Book"/>
          <w:sz w:val="20"/>
          <w:szCs w:val="20"/>
        </w:rPr>
        <w:t>Russian – Native | English – Proficient</w:t>
      </w:r>
    </w:p>
    <w:p w14:paraId="6E08A3AC" w14:textId="77777777" w:rsidR="000B01EB" w:rsidRPr="000B01EB" w:rsidRDefault="000B01EB" w:rsidP="00AE7387">
      <w:pPr>
        <w:jc w:val="both"/>
        <w:rPr>
          <w:rFonts w:ascii="Franklin Gothic Book" w:hAnsi="Franklin Gothic Book"/>
          <w:sz w:val="20"/>
          <w:szCs w:val="20"/>
        </w:rPr>
      </w:pPr>
    </w:p>
    <w:sectPr w:rsidR="000B01EB" w:rsidRPr="000B01EB" w:rsidSect="000B01EB">
      <w:footerReference w:type="default" r:id="rId12"/>
      <w:pgSz w:w="12240" w:h="15840" w:code="1"/>
      <w:pgMar w:top="540" w:right="720" w:bottom="54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74DC" w14:textId="77777777" w:rsidR="00391F64" w:rsidRPr="000B01EB" w:rsidRDefault="00391F64">
      <w:r w:rsidRPr="000B01EB">
        <w:separator/>
      </w:r>
    </w:p>
  </w:endnote>
  <w:endnote w:type="continuationSeparator" w:id="0">
    <w:p w14:paraId="3C7B0795" w14:textId="77777777" w:rsidR="00391F64" w:rsidRPr="000B01EB" w:rsidRDefault="00391F64">
      <w:r w:rsidRPr="000B01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Neue">
    <w:altName w:val="Sylfae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BED1" w14:textId="77777777" w:rsidR="00633D91" w:rsidRPr="000B01EB" w:rsidRDefault="00816C61" w:rsidP="004C1F70">
    <w:pPr>
      <w:tabs>
        <w:tab w:val="center" w:pos="4550"/>
        <w:tab w:val="left" w:pos="5818"/>
      </w:tabs>
      <w:jc w:val="right"/>
      <w:rPr>
        <w:rFonts w:ascii="Helvetica" w:eastAsia="Avenir" w:hAnsi="Helvetica" w:cs="Avenir"/>
        <w:color w:val="0C5681"/>
        <w:sz w:val="18"/>
        <w:szCs w:val="18"/>
      </w:rPr>
    </w:pPr>
    <w:r w:rsidRPr="000B01EB">
      <w:rPr>
        <w:rFonts w:ascii="Helvetica" w:eastAsia="Avenir" w:hAnsi="Helvetica" w:cs="Avenir"/>
        <w:color w:val="0C5681"/>
        <w:sz w:val="18"/>
        <w:szCs w:val="18"/>
      </w:rPr>
      <w:t xml:space="preserve">Page </w:t>
    </w:r>
    <w:r w:rsidRPr="000B01EB">
      <w:rPr>
        <w:rFonts w:ascii="Helvetica" w:eastAsia="Avenir" w:hAnsi="Helvetica" w:cs="Avenir"/>
        <w:color w:val="0C5681"/>
        <w:sz w:val="18"/>
        <w:szCs w:val="18"/>
      </w:rPr>
      <w:fldChar w:fldCharType="begin"/>
    </w:r>
    <w:r w:rsidRPr="000B01EB">
      <w:rPr>
        <w:rFonts w:ascii="Helvetica" w:eastAsia="Avenir" w:hAnsi="Helvetica" w:cs="Avenir"/>
        <w:color w:val="0C5681"/>
        <w:sz w:val="18"/>
        <w:szCs w:val="18"/>
      </w:rPr>
      <w:instrText>PAGE</w:instrText>
    </w:r>
    <w:r w:rsidRPr="000B01EB">
      <w:rPr>
        <w:rFonts w:ascii="Helvetica" w:eastAsia="Avenir" w:hAnsi="Helvetica" w:cs="Avenir"/>
        <w:color w:val="0C5681"/>
        <w:sz w:val="18"/>
        <w:szCs w:val="18"/>
      </w:rPr>
      <w:fldChar w:fldCharType="separate"/>
    </w:r>
    <w:r w:rsidR="00976B04" w:rsidRPr="000B01EB">
      <w:rPr>
        <w:rFonts w:ascii="Helvetica" w:eastAsia="Avenir" w:hAnsi="Helvetica" w:cs="Avenir"/>
        <w:color w:val="0C5681"/>
        <w:sz w:val="18"/>
        <w:szCs w:val="18"/>
      </w:rPr>
      <w:t>1</w:t>
    </w:r>
    <w:r w:rsidRPr="000B01EB">
      <w:rPr>
        <w:rFonts w:ascii="Helvetica" w:eastAsia="Avenir" w:hAnsi="Helvetica" w:cs="Avenir"/>
        <w:color w:val="0C5681"/>
        <w:sz w:val="18"/>
        <w:szCs w:val="18"/>
      </w:rPr>
      <w:fldChar w:fldCharType="end"/>
    </w:r>
    <w:r w:rsidRPr="000B01EB">
      <w:rPr>
        <w:rFonts w:ascii="Helvetica" w:eastAsia="Avenir" w:hAnsi="Helvetica" w:cs="Avenir"/>
        <w:color w:val="0C5681"/>
        <w:sz w:val="18"/>
        <w:szCs w:val="18"/>
      </w:rPr>
      <w:t xml:space="preserve"> | </w:t>
    </w:r>
    <w:r w:rsidRPr="000B01EB">
      <w:rPr>
        <w:rFonts w:ascii="Helvetica" w:eastAsia="Avenir" w:hAnsi="Helvetica" w:cs="Avenir"/>
        <w:color w:val="0C5681"/>
        <w:sz w:val="18"/>
        <w:szCs w:val="18"/>
      </w:rPr>
      <w:fldChar w:fldCharType="begin"/>
    </w:r>
    <w:r w:rsidRPr="000B01EB">
      <w:rPr>
        <w:rFonts w:ascii="Helvetica" w:eastAsia="Avenir" w:hAnsi="Helvetica" w:cs="Avenir"/>
        <w:color w:val="0C5681"/>
        <w:sz w:val="18"/>
        <w:szCs w:val="18"/>
      </w:rPr>
      <w:instrText>NUMPAGES</w:instrText>
    </w:r>
    <w:r w:rsidRPr="000B01EB">
      <w:rPr>
        <w:rFonts w:ascii="Helvetica" w:eastAsia="Avenir" w:hAnsi="Helvetica" w:cs="Avenir"/>
        <w:color w:val="0C5681"/>
        <w:sz w:val="18"/>
        <w:szCs w:val="18"/>
      </w:rPr>
      <w:fldChar w:fldCharType="separate"/>
    </w:r>
    <w:r w:rsidR="00976B04" w:rsidRPr="000B01EB">
      <w:rPr>
        <w:rFonts w:ascii="Helvetica" w:eastAsia="Avenir" w:hAnsi="Helvetica" w:cs="Avenir"/>
        <w:color w:val="0C5681"/>
        <w:sz w:val="18"/>
        <w:szCs w:val="18"/>
      </w:rPr>
      <w:t>2</w:t>
    </w:r>
    <w:r w:rsidRPr="000B01EB">
      <w:rPr>
        <w:rFonts w:ascii="Helvetica" w:eastAsia="Avenir" w:hAnsi="Helvetica" w:cs="Avenir"/>
        <w:color w:val="0C5681"/>
        <w:sz w:val="18"/>
        <w:szCs w:val="18"/>
      </w:rPr>
      <w:fldChar w:fldCharType="end"/>
    </w:r>
  </w:p>
  <w:p w14:paraId="3EF02CAC" w14:textId="77777777" w:rsidR="00633D91" w:rsidRPr="000B01EB" w:rsidRDefault="00633D91">
    <w:pPr>
      <w:pBdr>
        <w:top w:val="nil"/>
        <w:left w:val="nil"/>
        <w:bottom w:val="nil"/>
        <w:right w:val="nil"/>
        <w:between w:val="nil"/>
      </w:pBdr>
      <w:tabs>
        <w:tab w:val="center" w:pos="4680"/>
        <w:tab w:val="right" w:pos="9360"/>
      </w:tabs>
      <w:rPr>
        <w:rFonts w:ascii="Avenir" w:eastAsia="Avenir" w:hAnsi="Avenir" w:cs="Avenir"/>
        <w:color w:val="005F6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4CD9" w14:textId="77777777" w:rsidR="00391F64" w:rsidRPr="000B01EB" w:rsidRDefault="00391F64">
      <w:r w:rsidRPr="000B01EB">
        <w:separator/>
      </w:r>
    </w:p>
  </w:footnote>
  <w:footnote w:type="continuationSeparator" w:id="0">
    <w:p w14:paraId="030D23C5" w14:textId="77777777" w:rsidR="00391F64" w:rsidRPr="000B01EB" w:rsidRDefault="00391F64">
      <w:r w:rsidRPr="000B01E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095C"/>
    <w:multiLevelType w:val="multilevel"/>
    <w:tmpl w:val="8626C650"/>
    <w:lvl w:ilvl="0">
      <w:start w:val="1"/>
      <w:numFmt w:val="decimal"/>
      <w:pStyle w:val="Ao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EB6277"/>
    <w:multiLevelType w:val="multilevel"/>
    <w:tmpl w:val="E7649370"/>
    <w:lvl w:ilvl="0">
      <w:start w:val="1"/>
      <w:numFmt w:val="bullet"/>
      <w:pStyle w:val="JDAccomplishmen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944FC0"/>
    <w:multiLevelType w:val="multilevel"/>
    <w:tmpl w:val="88DCCC1C"/>
    <w:lvl w:ilvl="0">
      <w:start w:val="1"/>
      <w:numFmt w:val="bullet"/>
      <w:pStyle w:val="ListParagraph"/>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10157246">
    <w:abstractNumId w:val="2"/>
  </w:num>
  <w:num w:numId="2" w16cid:durableId="1819299032">
    <w:abstractNumId w:val="1"/>
  </w:num>
  <w:num w:numId="3" w16cid:durableId="36282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91"/>
    <w:rsid w:val="000B01EB"/>
    <w:rsid w:val="0023750B"/>
    <w:rsid w:val="002B39C4"/>
    <w:rsid w:val="002C4FE2"/>
    <w:rsid w:val="00391F64"/>
    <w:rsid w:val="003D2F73"/>
    <w:rsid w:val="003F1FBA"/>
    <w:rsid w:val="00410B3B"/>
    <w:rsid w:val="00421FF8"/>
    <w:rsid w:val="004472BC"/>
    <w:rsid w:val="004C1F70"/>
    <w:rsid w:val="004C7211"/>
    <w:rsid w:val="005711BB"/>
    <w:rsid w:val="00632846"/>
    <w:rsid w:val="00633D91"/>
    <w:rsid w:val="006B6FC4"/>
    <w:rsid w:val="006F0C15"/>
    <w:rsid w:val="00795028"/>
    <w:rsid w:val="007C65D7"/>
    <w:rsid w:val="0080440A"/>
    <w:rsid w:val="00816C61"/>
    <w:rsid w:val="00866FCC"/>
    <w:rsid w:val="00976B04"/>
    <w:rsid w:val="009B6B4D"/>
    <w:rsid w:val="00A26B5F"/>
    <w:rsid w:val="00A50B45"/>
    <w:rsid w:val="00AD648C"/>
    <w:rsid w:val="00AE7387"/>
    <w:rsid w:val="00B430C4"/>
    <w:rsid w:val="00BD6855"/>
    <w:rsid w:val="00BF4B5F"/>
    <w:rsid w:val="00C0085B"/>
    <w:rsid w:val="00C034C4"/>
    <w:rsid w:val="00C113DC"/>
    <w:rsid w:val="00C37901"/>
    <w:rsid w:val="00D745C8"/>
    <w:rsid w:val="00DB445A"/>
    <w:rsid w:val="00DD58B7"/>
    <w:rsid w:val="00EA6B82"/>
    <w:rsid w:val="00F2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969F"/>
  <w15:docId w15:val="{8068DD59-66A1-44D1-B52D-D0B97417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7D6"/>
    <w:rPr>
      <w:rFonts w:ascii="Palatino Linotype" w:hAnsi="Palatino Linotype" w:cs="Helvetica"/>
      <w:b/>
      <w:bCs/>
      <w:color w:val="005F65"/>
      <w:sz w:val="40"/>
      <w:szCs w:val="40"/>
    </w:rPr>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682"/>
    <w:pPr>
      <w:numPr>
        <w:numId w:val="1"/>
      </w:numPr>
      <w:contextualSpacing/>
    </w:pPr>
    <w:rPr>
      <w:rFonts w:ascii="Helvetica" w:hAnsi="Helvetica" w:cs="Helvetica"/>
      <w:b/>
      <w:bCs/>
      <w:color w:val="005F65"/>
      <w:sz w:val="20"/>
      <w:szCs w:val="20"/>
    </w:r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character" w:customStyle="1" w:styleId="TitleChar">
    <w:name w:val="Title Char"/>
    <w:basedOn w:val="DefaultParagraphFont"/>
    <w:link w:val="Title"/>
    <w:uiPriority w:val="10"/>
    <w:rsid w:val="006877D6"/>
    <w:rPr>
      <w:rFonts w:ascii="Palatino Linotype" w:hAnsi="Palatino Linotype" w:cs="Helvetica"/>
      <w:b/>
      <w:bCs/>
      <w:color w:val="005F65"/>
      <w:sz w:val="40"/>
      <w:szCs w:val="40"/>
    </w:rPr>
  </w:style>
  <w:style w:type="paragraph" w:styleId="Subtitle">
    <w:name w:val="Subtitle"/>
    <w:basedOn w:val="Normal"/>
    <w:next w:val="Normal"/>
    <w:link w:val="SubtitleChar"/>
    <w:uiPriority w:val="11"/>
    <w:qFormat/>
    <w:pPr>
      <w:spacing w:before="120"/>
    </w:pPr>
    <w:rPr>
      <w:rFonts w:ascii="Palatino Linotype" w:eastAsia="Palatino Linotype" w:hAnsi="Palatino Linotype" w:cs="Palatino Linotype"/>
      <w:color w:val="005F65"/>
      <w:sz w:val="24"/>
      <w:szCs w:val="24"/>
    </w:rPr>
  </w:style>
  <w:style w:type="character" w:customStyle="1" w:styleId="SubtitleChar">
    <w:name w:val="Subtitle Char"/>
    <w:basedOn w:val="DefaultParagraphFont"/>
    <w:link w:val="Subtitle"/>
    <w:uiPriority w:val="11"/>
    <w:rsid w:val="006877D6"/>
    <w:rPr>
      <w:rFonts w:ascii="Palatino Linotype" w:hAnsi="Palatino Linotype" w:cs="Helvetica"/>
      <w:color w:val="005F65"/>
      <w:sz w:val="24"/>
      <w:szCs w:val="24"/>
    </w:rPr>
  </w:style>
  <w:style w:type="paragraph" w:customStyle="1" w:styleId="HiddenSection">
    <w:name w:val="Hidden Section"/>
    <w:basedOn w:val="Normal"/>
    <w:qFormat/>
    <w:rsid w:val="00470206"/>
    <w:rPr>
      <w:rFonts w:ascii="Corbel" w:hAnsi="Corbel"/>
      <w:color w:val="FFFFFF" w:themeColor="background1"/>
    </w:rPr>
  </w:style>
  <w:style w:type="paragraph" w:customStyle="1" w:styleId="Summary">
    <w:name w:val="Summary"/>
    <w:basedOn w:val="Normal"/>
    <w:qFormat/>
    <w:rsid w:val="002B0B0F"/>
    <w:pPr>
      <w:spacing w:line="264" w:lineRule="auto"/>
    </w:pPr>
    <w:rPr>
      <w:rFonts w:ascii="Helvetica" w:hAnsi="Helvetica" w:cs="Helvetica"/>
      <w:color w:val="282828"/>
      <w:sz w:val="18"/>
      <w:szCs w:val="18"/>
    </w:rPr>
  </w:style>
  <w:style w:type="paragraph" w:customStyle="1" w:styleId="SectionHeading">
    <w:name w:val="Section Heading"/>
    <w:basedOn w:val="Normal"/>
    <w:qFormat/>
    <w:rsid w:val="006877D6"/>
    <w:pPr>
      <w:spacing w:before="480" w:after="240"/>
    </w:pPr>
    <w:rPr>
      <w:rFonts w:ascii="Palatino Linotype" w:hAnsi="Palatino Linotype" w:cs="Helvetica"/>
      <w:b/>
      <w:bCs/>
      <w:color w:val="005F65"/>
      <w:sz w:val="28"/>
      <w:szCs w:val="28"/>
    </w:rPr>
  </w:style>
  <w:style w:type="paragraph" w:customStyle="1" w:styleId="CompanyBlock">
    <w:name w:val="Company Block"/>
    <w:basedOn w:val="Normal"/>
    <w:qFormat/>
    <w:rsid w:val="002B0B0F"/>
    <w:pPr>
      <w:tabs>
        <w:tab w:val="right" w:pos="10800"/>
      </w:tabs>
      <w:spacing w:after="180"/>
      <w:contextualSpacing/>
    </w:pPr>
    <w:rPr>
      <w:rFonts w:ascii="Helvetica" w:hAnsi="Helvetica" w:cs="Helvetica"/>
      <w:b/>
      <w:bCs/>
      <w:color w:val="005F65"/>
      <w:sz w:val="20"/>
      <w:szCs w:val="20"/>
    </w:rPr>
  </w:style>
  <w:style w:type="paragraph" w:customStyle="1" w:styleId="FirstCompanyBlock">
    <w:name w:val="First Company Block"/>
    <w:basedOn w:val="CompanyBlock"/>
    <w:rsid w:val="00470206"/>
  </w:style>
  <w:style w:type="paragraph" w:customStyle="1" w:styleId="JDAccomplishment">
    <w:name w:val="JD Accomplishment"/>
    <w:basedOn w:val="Normal"/>
    <w:qFormat/>
    <w:rsid w:val="00F26989"/>
    <w:pPr>
      <w:numPr>
        <w:numId w:val="2"/>
      </w:numPr>
      <w:pBdr>
        <w:top w:val="nil"/>
        <w:left w:val="nil"/>
        <w:bottom w:val="nil"/>
        <w:right w:val="nil"/>
        <w:between w:val="nil"/>
      </w:pBdr>
      <w:spacing w:after="360"/>
      <w:contextualSpacing/>
    </w:pPr>
    <w:rPr>
      <w:rFonts w:ascii="Helvetica Neue" w:eastAsia="Helvetica Neue" w:hAnsi="Helvetica Neue" w:cs="Helvetica Neue"/>
      <w:iCs/>
      <w:color w:val="282828"/>
      <w:sz w:val="20"/>
      <w:szCs w:val="20"/>
    </w:rPr>
  </w:style>
  <w:style w:type="paragraph" w:customStyle="1" w:styleId="JobDescription">
    <w:name w:val="Job Description"/>
    <w:basedOn w:val="Normal"/>
    <w:qFormat/>
    <w:rsid w:val="00F26989"/>
    <w:pPr>
      <w:pBdr>
        <w:top w:val="nil"/>
        <w:left w:val="nil"/>
        <w:bottom w:val="nil"/>
        <w:right w:val="nil"/>
        <w:between w:val="nil"/>
      </w:pBdr>
      <w:tabs>
        <w:tab w:val="right" w:pos="7155"/>
      </w:tabs>
      <w:spacing w:after="180"/>
    </w:pPr>
    <w:rPr>
      <w:rFonts w:ascii="Helvetica Neue" w:eastAsia="Helvetica Neue" w:hAnsi="Helvetica Neue" w:cs="Helvetica Neue"/>
      <w:iCs/>
      <w:color w:val="282828"/>
      <w:sz w:val="20"/>
      <w:szCs w:val="20"/>
    </w:rPr>
  </w:style>
  <w:style w:type="paragraph" w:customStyle="1" w:styleId="EduInfo">
    <w:name w:val="Edu Info"/>
    <w:basedOn w:val="Normal"/>
    <w:qFormat/>
    <w:rsid w:val="00851682"/>
    <w:pPr>
      <w:spacing w:after="120"/>
    </w:pPr>
    <w:rPr>
      <w:rFonts w:ascii="Helvetica" w:hAnsi="Helvetica" w:cs="Helvetica"/>
      <w:color w:val="282828"/>
      <w:sz w:val="20"/>
      <w:szCs w:val="20"/>
    </w:rPr>
  </w:style>
  <w:style w:type="paragraph" w:customStyle="1" w:styleId="EduDegree">
    <w:name w:val="Edu Degree"/>
    <w:basedOn w:val="Normal"/>
    <w:qFormat/>
    <w:rsid w:val="00851682"/>
    <w:rPr>
      <w:rFonts w:ascii="Helvetica" w:hAnsi="Helvetica" w:cs="Helvetica"/>
      <w:b/>
      <w:bCs/>
      <w:color w:val="005F65"/>
      <w:sz w:val="20"/>
      <w:szCs w:val="20"/>
    </w:rPr>
  </w:style>
  <w:style w:type="paragraph" w:customStyle="1" w:styleId="ContactInfo">
    <w:name w:val="Contact Info"/>
    <w:basedOn w:val="Normal"/>
    <w:qFormat/>
    <w:rsid w:val="00851682"/>
    <w:pPr>
      <w:autoSpaceDE w:val="0"/>
      <w:autoSpaceDN w:val="0"/>
      <w:adjustRightInd w:val="0"/>
      <w:jc w:val="right"/>
    </w:pPr>
    <w:rPr>
      <w:rFonts w:ascii="Helvetica" w:hAnsi="Helvetica" w:cs="Helvetica"/>
      <w:color w:val="005F65"/>
      <w:sz w:val="18"/>
      <w:szCs w:val="18"/>
    </w:rPr>
  </w:style>
  <w:style w:type="paragraph" w:customStyle="1" w:styleId="BoldList">
    <w:name w:val="Bold List"/>
    <w:basedOn w:val="JDAccomplishment"/>
    <w:qFormat/>
    <w:rsid w:val="00F856BC"/>
    <w:pPr>
      <w:ind w:left="450"/>
    </w:pPr>
    <w:rPr>
      <w:b/>
      <w:bCs/>
      <w:color w:val="005F65"/>
    </w:rPr>
  </w:style>
  <w:style w:type="paragraph" w:customStyle="1" w:styleId="AoEBullet">
    <w:name w:val="AoE Bullet"/>
    <w:basedOn w:val="ListParagraph"/>
    <w:qFormat/>
    <w:rsid w:val="00B33B6A"/>
    <w:pPr>
      <w:numPr>
        <w:numId w:val="3"/>
      </w:numPr>
      <w:ind w:left="150" w:hanging="180"/>
    </w:pPr>
    <w:rPr>
      <w:b w:val="0"/>
      <w:bCs w:val="0"/>
      <w:color w:val="50505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E7387"/>
    <w:rPr>
      <w:color w:val="0563C1" w:themeColor="hyperlink"/>
      <w:u w:val="single"/>
    </w:rPr>
  </w:style>
  <w:style w:type="character" w:styleId="UnresolvedMention">
    <w:name w:val="Unresolved Mention"/>
    <w:basedOn w:val="DefaultParagraphFont"/>
    <w:uiPriority w:val="99"/>
    <w:semiHidden/>
    <w:unhideWhenUsed/>
    <w:rsid w:val="00AE7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h@twb.o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ish.blog/" TargetMode="External"/><Relationship Id="rId5" Type="http://schemas.openxmlformats.org/officeDocument/2006/relationships/webSettings" Target="webSettings.xml"/><Relationship Id="rId10" Type="http://schemas.openxmlformats.org/officeDocument/2006/relationships/hyperlink" Target="https://truewebber.com/" TargetMode="External"/><Relationship Id="rId4" Type="http://schemas.openxmlformats.org/officeDocument/2006/relationships/settings" Target="settings.xml"/><Relationship Id="rId9" Type="http://schemas.openxmlformats.org/officeDocument/2006/relationships/hyperlink" Target="https://www.linkedin.com/in/aleksei-ki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p0h689Adw2TjPASvdZon1jruTw==">AMUW2mXTgbwGb5axzKfUytkatmsr7KTTGvyc0gF2DH/SpAz08RIHE5xsxZBNS/oANoB6ve7VSHPGwb9YUqrT9p1jd/o1LIHN4BQ3tJHwd3i7N1egn0JNkQE=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Sanders</dc:creator>
  <cp:lastModifiedBy>Chiraag B</cp:lastModifiedBy>
  <cp:revision>26</cp:revision>
  <dcterms:created xsi:type="dcterms:W3CDTF">2020-08-27T16:17:00Z</dcterms:created>
  <dcterms:modified xsi:type="dcterms:W3CDTF">2025-12-07T15:51:00Z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GoGeMo1-v1</vt:lpwstr>
  </property>
</Properties>
</file>